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F0148F">
        <w:rPr>
          <w:sz w:val="24"/>
          <w:szCs w:val="24"/>
        </w:rPr>
        <w:t>14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F0148F">
        <w:rPr>
          <w:sz w:val="24"/>
          <w:szCs w:val="24"/>
        </w:rPr>
        <w:t>3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FE1FC1">
        <w:rPr>
          <w:sz w:val="24"/>
          <w:szCs w:val="24"/>
        </w:rPr>
        <w:t>248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F0148F">
        <w:rPr>
          <w:b w:val="0"/>
          <w:sz w:val="24"/>
          <w:szCs w:val="24"/>
        </w:rPr>
        <w:t>14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F0148F">
        <w:rPr>
          <w:b w:val="0"/>
          <w:sz w:val="24"/>
          <w:szCs w:val="24"/>
        </w:rPr>
        <w:t>3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</w:t>
      </w:r>
      <w:r w:rsidR="00B16650">
        <w:rPr>
          <w:b w:val="0"/>
          <w:sz w:val="24"/>
          <w:szCs w:val="24"/>
        </w:rPr>
        <w:t xml:space="preserve">1. </w:t>
      </w:r>
      <w:r w:rsidR="00CB0F0E" w:rsidRPr="00904BDF">
        <w:rPr>
          <w:b w:val="0"/>
          <w:sz w:val="24"/>
          <w:szCs w:val="24"/>
        </w:rPr>
        <w:t>Başkan</w:t>
      </w:r>
      <w:r w:rsidR="00B16650">
        <w:rPr>
          <w:b w:val="0"/>
          <w:sz w:val="24"/>
          <w:szCs w:val="24"/>
        </w:rPr>
        <w:t xml:space="preserve"> Vekili Kerim TUFAN</w:t>
      </w:r>
      <w:r w:rsidR="00CB0F0E" w:rsidRPr="00904BDF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6826C7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</w:t>
      </w:r>
      <w:r w:rsidR="00FE1FC1"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 w:rsidR="00FE1FC1">
        <w:rPr>
          <w:sz w:val="24"/>
          <w:szCs w:val="24"/>
        </w:rPr>
        <w:t>09</w:t>
      </w:r>
      <w:r w:rsidR="00CD5C6B" w:rsidRPr="004766DD">
        <w:rPr>
          <w:sz w:val="24"/>
          <w:szCs w:val="24"/>
        </w:rPr>
        <w:t>/</w:t>
      </w:r>
      <w:r w:rsidR="00831E6A">
        <w:rPr>
          <w:sz w:val="24"/>
          <w:szCs w:val="24"/>
        </w:rPr>
        <w:t>0</w:t>
      </w:r>
      <w:r w:rsidR="00F0148F">
        <w:rPr>
          <w:sz w:val="24"/>
          <w:szCs w:val="24"/>
        </w:rPr>
        <w:t>3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 w:rsidR="00FE1FC1">
        <w:rPr>
          <w:sz w:val="24"/>
          <w:szCs w:val="24"/>
        </w:rPr>
        <w:t xml:space="preserve">54882412-301.05.03/1147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F0148F" w:rsidRDefault="00F0148F" w:rsidP="00CD5817">
      <w:pPr>
        <w:ind w:firstLine="708"/>
        <w:jc w:val="both"/>
        <w:rPr>
          <w:bCs/>
          <w:sz w:val="24"/>
          <w:szCs w:val="24"/>
        </w:rPr>
      </w:pPr>
    </w:p>
    <w:p w:rsidR="00EA5161" w:rsidRPr="00FE1FC1" w:rsidRDefault="00FE1FC1" w:rsidP="00CD5817">
      <w:pPr>
        <w:ind w:firstLine="708"/>
        <w:jc w:val="both"/>
        <w:rPr>
          <w:bCs/>
          <w:sz w:val="24"/>
          <w:szCs w:val="24"/>
        </w:rPr>
      </w:pPr>
      <w:r w:rsidRPr="00FE1FC1">
        <w:rPr>
          <w:color w:val="000000"/>
          <w:sz w:val="24"/>
          <w:szCs w:val="24"/>
          <w:lang w:bidi="tr-TR"/>
        </w:rPr>
        <w:t>Tarsus Belediye Meclisi’nin 01.03.2016 tar</w:t>
      </w:r>
      <w:r>
        <w:rPr>
          <w:color w:val="000000"/>
          <w:sz w:val="24"/>
          <w:szCs w:val="24"/>
          <w:lang w:bidi="tr-TR"/>
        </w:rPr>
        <w:t>ih ve 2016/3-1(27) sayılı</w:t>
      </w:r>
      <w:r w:rsidRPr="00FE1FC1">
        <w:rPr>
          <w:color w:val="000000"/>
          <w:sz w:val="24"/>
          <w:szCs w:val="24"/>
          <w:lang w:bidi="tr-TR"/>
        </w:rPr>
        <w:t xml:space="preserve"> kararı ile Mersin İli, Tarsus İlçesi, Zorbazhark </w:t>
      </w:r>
      <w:r>
        <w:rPr>
          <w:color w:val="000000"/>
          <w:sz w:val="24"/>
          <w:szCs w:val="24"/>
          <w:lang w:bidi="tr-TR"/>
        </w:rPr>
        <w:t>Mahalles</w:t>
      </w:r>
      <w:r w:rsidRPr="00FE1FC1">
        <w:rPr>
          <w:color w:val="000000"/>
          <w:sz w:val="24"/>
          <w:szCs w:val="24"/>
          <w:lang w:bidi="tr-TR"/>
        </w:rPr>
        <w:t>i’ndeki trafo alanını olduğu gibi (1962 ada ile 661 ada arasında bulunan alanın kuzeybatı köşesine) ve Şehitkerim Mahallesi</w:t>
      </w:r>
      <w:r>
        <w:rPr>
          <w:color w:val="000000"/>
          <w:sz w:val="24"/>
          <w:szCs w:val="24"/>
          <w:lang w:bidi="tr-TR"/>
        </w:rPr>
        <w:t>’</w:t>
      </w:r>
      <w:r w:rsidRPr="00FE1FC1">
        <w:rPr>
          <w:color w:val="000000"/>
          <w:sz w:val="24"/>
          <w:szCs w:val="24"/>
          <w:lang w:bidi="tr-TR"/>
        </w:rPr>
        <w:t>nd</w:t>
      </w:r>
      <w:r>
        <w:rPr>
          <w:color w:val="000000"/>
          <w:sz w:val="24"/>
          <w:szCs w:val="24"/>
          <w:lang w:bidi="tr-TR"/>
        </w:rPr>
        <w:t>eki trafo alanını tadil ederek, “</w:t>
      </w:r>
      <w:r w:rsidRPr="00FE1FC1">
        <w:rPr>
          <w:color w:val="000000"/>
          <w:sz w:val="24"/>
          <w:szCs w:val="24"/>
          <w:lang w:bidi="tr-TR"/>
        </w:rPr>
        <w:t>697 ada (Ulucami) ile 70 ada (Müftülük) arasında bulunan park alanının güneydoğu köşesine</w:t>
      </w:r>
      <w:r>
        <w:rPr>
          <w:color w:val="000000"/>
          <w:sz w:val="24"/>
          <w:szCs w:val="24"/>
          <w:lang w:bidi="tr-TR"/>
        </w:rPr>
        <w:t>”</w:t>
      </w:r>
      <w:r w:rsidRPr="00FE1FC1">
        <w:rPr>
          <w:color w:val="000000"/>
          <w:sz w:val="24"/>
          <w:szCs w:val="24"/>
          <w:lang w:bidi="tr-TR"/>
        </w:rPr>
        <w:t xml:space="preserve"> olmak üzere 2 adet trafo yeri işaretlenmesi</w:t>
      </w:r>
      <w:r>
        <w:rPr>
          <w:color w:val="000000"/>
          <w:sz w:val="24"/>
          <w:szCs w:val="24"/>
          <w:lang w:bidi="tr-TR"/>
        </w:rPr>
        <w:t>ne ilişkin</w:t>
      </w:r>
      <w:r w:rsidRPr="00FE1FC1">
        <w:rPr>
          <w:color w:val="000000"/>
          <w:sz w:val="24"/>
          <w:szCs w:val="24"/>
          <w:lang w:bidi="tr-TR"/>
        </w:rPr>
        <w:t xml:space="preserve"> 1/1000 ölçekli uygulama imar planında plan tadilatı</w:t>
      </w:r>
      <w:r>
        <w:rPr>
          <w:color w:val="000000"/>
          <w:sz w:val="24"/>
          <w:szCs w:val="24"/>
          <w:lang w:bidi="tr-TR"/>
        </w:rPr>
        <w:t xml:space="preserve"> ile ilgili</w:t>
      </w:r>
      <w:r w:rsidR="00EA5161" w:rsidRPr="00FE1FC1">
        <w:rPr>
          <w:bCs/>
          <w:sz w:val="24"/>
          <w:szCs w:val="24"/>
        </w:rPr>
        <w:t xml:space="preserve"> teklifi</w:t>
      </w:r>
      <w:r w:rsidR="0011004D" w:rsidRPr="00FE1FC1">
        <w:rPr>
          <w:bCs/>
          <w:sz w:val="24"/>
          <w:szCs w:val="24"/>
        </w:rPr>
        <w:t>n</w:t>
      </w:r>
      <w:bookmarkStart w:id="0" w:name="_GoBack"/>
      <w:bookmarkEnd w:id="0"/>
      <w:r w:rsidR="00EA5161" w:rsidRPr="00FE1FC1">
        <w:rPr>
          <w:bCs/>
          <w:sz w:val="24"/>
          <w:szCs w:val="24"/>
        </w:rPr>
        <w:t xml:space="preserve">, </w:t>
      </w:r>
      <w:r w:rsidRPr="00FE1FC1">
        <w:rPr>
          <w:b/>
          <w:bCs/>
          <w:sz w:val="24"/>
          <w:szCs w:val="24"/>
        </w:rPr>
        <w:t>İmar ve Bayındırlık</w:t>
      </w:r>
      <w:r>
        <w:rPr>
          <w:bCs/>
          <w:sz w:val="24"/>
          <w:szCs w:val="24"/>
        </w:rPr>
        <w:t xml:space="preserve"> </w:t>
      </w:r>
      <w:r w:rsidR="00075476" w:rsidRPr="00FE1FC1">
        <w:rPr>
          <w:b/>
          <w:bCs/>
          <w:sz w:val="24"/>
          <w:szCs w:val="24"/>
        </w:rPr>
        <w:t>Komisyonu</w:t>
      </w:r>
      <w:r w:rsidR="00403E0F" w:rsidRPr="00FE1FC1">
        <w:rPr>
          <w:b/>
          <w:bCs/>
          <w:sz w:val="24"/>
          <w:szCs w:val="24"/>
        </w:rPr>
        <w:t xml:space="preserve"> ile </w:t>
      </w:r>
      <w:r>
        <w:rPr>
          <w:b/>
          <w:bCs/>
          <w:sz w:val="24"/>
          <w:szCs w:val="24"/>
        </w:rPr>
        <w:t xml:space="preserve">Çevre ve Sağlık </w:t>
      </w:r>
      <w:r w:rsidR="00403E0F" w:rsidRPr="00FE1FC1">
        <w:rPr>
          <w:b/>
          <w:bCs/>
          <w:sz w:val="24"/>
          <w:szCs w:val="24"/>
        </w:rPr>
        <w:t>Komisyonu</w:t>
      </w:r>
      <w:r w:rsidR="0011004D" w:rsidRPr="00FE1FC1">
        <w:rPr>
          <w:b/>
          <w:bCs/>
          <w:sz w:val="24"/>
          <w:szCs w:val="24"/>
        </w:rPr>
        <w:t xml:space="preserve">'na </w:t>
      </w:r>
      <w:r w:rsidR="00403E0F" w:rsidRPr="00FE1FC1">
        <w:rPr>
          <w:b/>
          <w:bCs/>
          <w:sz w:val="24"/>
          <w:szCs w:val="24"/>
        </w:rPr>
        <w:t xml:space="preserve">müştereken </w:t>
      </w:r>
      <w:r w:rsidR="0011004D" w:rsidRPr="00FE1FC1">
        <w:rPr>
          <w:b/>
          <w:bCs/>
          <w:sz w:val="24"/>
          <w:szCs w:val="24"/>
        </w:rPr>
        <w:t>havalesine</w:t>
      </w:r>
      <w:r w:rsidR="00EA5161" w:rsidRPr="00FE1FC1">
        <w:rPr>
          <w:bCs/>
          <w:sz w:val="24"/>
          <w:szCs w:val="24"/>
        </w:rPr>
        <w:t>, yapılan iş'ari oylama neticesinde mevcudun oy birliği ile karar verilmiştir.</w:t>
      </w: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5D3B7D" w:rsidRDefault="005D3B7D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B16650" w:rsidRDefault="00B16650" w:rsidP="00B1665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Kerim TUFAN                     Enver Fevzi KÖKSAL     </w:t>
      </w:r>
      <w:r>
        <w:rPr>
          <w:b/>
          <w:bCs/>
          <w:sz w:val="24"/>
          <w:szCs w:val="24"/>
        </w:rPr>
        <w:tab/>
        <w:t xml:space="preserve">           Ergün ÖZDEMİR</w:t>
      </w:r>
    </w:p>
    <w:p w:rsidR="00B16650" w:rsidRDefault="00B16650" w:rsidP="00B1665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Meclis 1. Başkan V.</w:t>
      </w:r>
      <w:r>
        <w:rPr>
          <w:b/>
          <w:bCs/>
          <w:sz w:val="24"/>
          <w:szCs w:val="24"/>
        </w:rPr>
        <w:tab/>
        <w:t xml:space="preserve">         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  <w:t xml:space="preserve">                Meclis Katibi</w:t>
      </w:r>
    </w:p>
    <w:p w:rsidR="00B16650" w:rsidRDefault="00B16650" w:rsidP="00B16650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3E0F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B7D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26C7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1E6A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16650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817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C709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0148F"/>
    <w:rsid w:val="00F142A3"/>
    <w:rsid w:val="00F51435"/>
    <w:rsid w:val="00F60FE7"/>
    <w:rsid w:val="00F65ABE"/>
    <w:rsid w:val="00F80F83"/>
    <w:rsid w:val="00F851C8"/>
    <w:rsid w:val="00F97C21"/>
    <w:rsid w:val="00FA4B3F"/>
    <w:rsid w:val="00FE1FC1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17</cp:revision>
  <cp:lastPrinted>2016-02-08T14:08:00Z</cp:lastPrinted>
  <dcterms:created xsi:type="dcterms:W3CDTF">2016-01-10T08:46:00Z</dcterms:created>
  <dcterms:modified xsi:type="dcterms:W3CDTF">2016-03-14T08:25:00Z</dcterms:modified>
</cp:coreProperties>
</file>